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2F25" w:rsidRPr="002A2F25" w:rsidRDefault="002A2F25" w:rsidP="002A2F25">
      <w:pPr>
        <w:rPr>
          <w:rFonts w:ascii="Arial" w:hAnsi="Arial" w:cs="Arial"/>
          <w:b/>
          <w:bCs/>
          <w:sz w:val="22"/>
        </w:rPr>
      </w:pPr>
      <w:r w:rsidRPr="002A2F25">
        <w:rPr>
          <w:rFonts w:ascii="Arial" w:hAnsi="Arial" w:cs="Arial"/>
          <w:b/>
          <w:bCs/>
          <w:sz w:val="22"/>
        </w:rPr>
        <w:t>3GPP TSG RAN WG1 Mee</w:t>
      </w:r>
      <w:r w:rsidR="00830195">
        <w:rPr>
          <w:rFonts w:ascii="Arial" w:hAnsi="Arial" w:cs="Arial"/>
          <w:b/>
          <w:bCs/>
          <w:sz w:val="22"/>
        </w:rPr>
        <w:t xml:space="preserve">ting </w:t>
      </w:r>
      <w:r w:rsidR="00884B7F">
        <w:rPr>
          <w:rFonts w:ascii="Arial" w:hAnsi="Arial" w:cs="Arial"/>
          <w:b/>
          <w:bCs/>
          <w:sz w:val="22"/>
        </w:rPr>
        <w:t>#95</w:t>
      </w:r>
      <w:r w:rsidR="0076249C">
        <w:rPr>
          <w:rFonts w:ascii="Arial" w:hAnsi="Arial" w:cs="Arial"/>
          <w:b/>
          <w:bCs/>
          <w:sz w:val="22"/>
        </w:rPr>
        <w:tab/>
      </w:r>
      <w:r w:rsidR="0076249C">
        <w:rPr>
          <w:rFonts w:ascii="Arial" w:hAnsi="Arial" w:cs="Arial"/>
          <w:b/>
          <w:bCs/>
          <w:sz w:val="22"/>
        </w:rPr>
        <w:tab/>
      </w:r>
      <w:r w:rsidR="00683AFF">
        <w:rPr>
          <w:rFonts w:ascii="Arial" w:hAnsi="Arial" w:cs="Arial"/>
          <w:b/>
          <w:bCs/>
          <w:sz w:val="22"/>
        </w:rPr>
        <w:tab/>
      </w:r>
      <w:r w:rsidR="007A7868">
        <w:rPr>
          <w:rFonts w:ascii="Arial" w:hAnsi="Arial" w:cs="Arial"/>
          <w:b/>
          <w:bCs/>
          <w:sz w:val="22"/>
        </w:rPr>
        <w:tab/>
      </w:r>
      <w:r w:rsidR="007A7868">
        <w:rPr>
          <w:rFonts w:ascii="Arial" w:hAnsi="Arial" w:cs="Arial"/>
          <w:b/>
          <w:bCs/>
          <w:sz w:val="22"/>
        </w:rPr>
        <w:tab/>
      </w:r>
      <w:r w:rsidR="00C433C7">
        <w:rPr>
          <w:rFonts w:ascii="Arial" w:hAnsi="Arial" w:cs="Arial"/>
          <w:b/>
          <w:bCs/>
          <w:sz w:val="22"/>
        </w:rPr>
        <w:tab/>
      </w:r>
      <w:r w:rsidR="00830195">
        <w:rPr>
          <w:rFonts w:ascii="Arial" w:hAnsi="Arial" w:cs="Arial"/>
          <w:b/>
          <w:bCs/>
          <w:sz w:val="22"/>
        </w:rPr>
        <w:tab/>
      </w:r>
      <w:r w:rsidR="00197E7A">
        <w:rPr>
          <w:rFonts w:ascii="Arial" w:hAnsi="Arial" w:cs="Arial"/>
          <w:b/>
          <w:bCs/>
          <w:sz w:val="22"/>
        </w:rPr>
        <w:tab/>
      </w:r>
      <w:r w:rsidR="00830195">
        <w:rPr>
          <w:rFonts w:ascii="Arial" w:hAnsi="Arial" w:cs="Arial"/>
          <w:b/>
          <w:bCs/>
          <w:sz w:val="22"/>
        </w:rPr>
        <w:t>R1-</w:t>
      </w:r>
      <w:r w:rsidR="002B5BC6" w:rsidRPr="002B5BC6">
        <w:rPr>
          <w:rFonts w:ascii="Arial" w:hAnsi="Arial" w:cs="Arial"/>
          <w:b/>
          <w:bCs/>
          <w:sz w:val="22"/>
        </w:rPr>
        <w:t>1814321</w:t>
      </w:r>
    </w:p>
    <w:p w:rsidR="00FB1416" w:rsidRDefault="00884B7F" w:rsidP="002A2F25">
      <w:pPr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Spokane</w:t>
      </w:r>
      <w:r w:rsidR="00683AFF" w:rsidRPr="00683AFF">
        <w:rPr>
          <w:rFonts w:ascii="Arial" w:hAnsi="Arial" w:cs="Arial"/>
          <w:b/>
          <w:bCs/>
          <w:sz w:val="22"/>
        </w:rPr>
        <w:t xml:space="preserve">, </w:t>
      </w:r>
      <w:r>
        <w:rPr>
          <w:rFonts w:ascii="Arial" w:hAnsi="Arial" w:cs="Arial"/>
          <w:b/>
          <w:bCs/>
          <w:sz w:val="22"/>
        </w:rPr>
        <w:t>USA</w:t>
      </w:r>
      <w:r w:rsidR="00683AFF" w:rsidRPr="00683AFF">
        <w:rPr>
          <w:rFonts w:ascii="Arial" w:hAnsi="Arial" w:cs="Arial"/>
          <w:b/>
          <w:bCs/>
          <w:sz w:val="22"/>
        </w:rPr>
        <w:t xml:space="preserve">, </w:t>
      </w:r>
      <w:r>
        <w:rPr>
          <w:rFonts w:ascii="Arial" w:hAnsi="Arial" w:cs="Arial"/>
          <w:b/>
          <w:bCs/>
          <w:sz w:val="22"/>
        </w:rPr>
        <w:t>Nov</w:t>
      </w:r>
      <w:r w:rsidR="00683AFF" w:rsidRPr="00683AFF">
        <w:rPr>
          <w:rFonts w:ascii="Arial" w:hAnsi="Arial" w:cs="Arial"/>
          <w:b/>
          <w:bCs/>
          <w:sz w:val="22"/>
        </w:rPr>
        <w:t xml:space="preserve">. </w:t>
      </w:r>
      <w:r>
        <w:rPr>
          <w:rFonts w:ascii="Arial" w:hAnsi="Arial" w:cs="Arial"/>
          <w:b/>
          <w:bCs/>
          <w:sz w:val="22"/>
        </w:rPr>
        <w:t>12</w:t>
      </w:r>
      <w:r w:rsidR="00683AFF" w:rsidRPr="00683AFF">
        <w:rPr>
          <w:rFonts w:ascii="Arial" w:hAnsi="Arial" w:cs="Arial"/>
          <w:b/>
          <w:bCs/>
          <w:sz w:val="22"/>
        </w:rPr>
        <w:t xml:space="preserve"> - 1</w:t>
      </w:r>
      <w:r>
        <w:rPr>
          <w:rFonts w:ascii="Arial" w:hAnsi="Arial" w:cs="Arial"/>
          <w:b/>
          <w:bCs/>
          <w:sz w:val="22"/>
        </w:rPr>
        <w:t>6</w:t>
      </w:r>
      <w:r w:rsidR="00683AFF" w:rsidRPr="00683AFF">
        <w:rPr>
          <w:rFonts w:ascii="Arial" w:hAnsi="Arial" w:cs="Arial"/>
          <w:b/>
          <w:bCs/>
          <w:sz w:val="22"/>
        </w:rPr>
        <w:t>, 2018</w:t>
      </w:r>
    </w:p>
    <w:p w:rsidR="00683AFF" w:rsidRDefault="00683AFF" w:rsidP="002A2F25">
      <w:pPr>
        <w:rPr>
          <w:rFonts w:ascii="Arial" w:hAnsi="Arial" w:cs="Arial"/>
        </w:rPr>
      </w:pPr>
    </w:p>
    <w:p w:rsidR="00602A6B" w:rsidRPr="00830195" w:rsidRDefault="00602A6B">
      <w:pPr>
        <w:spacing w:after="6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AC212F">
        <w:rPr>
          <w:rFonts w:ascii="Arial" w:hAnsi="Arial" w:cs="Arial"/>
          <w:b/>
        </w:rPr>
        <w:t xml:space="preserve">LS </w:t>
      </w:r>
      <w:r w:rsidR="007E1CBB">
        <w:rPr>
          <w:rFonts w:ascii="Arial" w:hAnsi="Arial" w:cs="Arial"/>
          <w:b/>
        </w:rPr>
        <w:t xml:space="preserve">on </w:t>
      </w:r>
      <w:r w:rsidR="008A491F">
        <w:rPr>
          <w:rFonts w:ascii="Arial" w:hAnsi="Arial" w:cs="Arial"/>
          <w:b/>
        </w:rPr>
        <w:t xml:space="preserve">timing related </w:t>
      </w:r>
      <w:r w:rsidR="00533FB5">
        <w:rPr>
          <w:rFonts w:ascii="Arial" w:hAnsi="Arial" w:cs="Arial"/>
          <w:b/>
        </w:rPr>
        <w:t xml:space="preserve">capability for </w:t>
      </w:r>
      <w:r w:rsidR="008A491F">
        <w:rPr>
          <w:rFonts w:ascii="Arial" w:hAnsi="Arial" w:cs="Arial"/>
          <w:b/>
        </w:rPr>
        <w:t>intra-band</w:t>
      </w:r>
      <w:r w:rsidR="00533FB5">
        <w:rPr>
          <w:rFonts w:ascii="Arial" w:hAnsi="Arial" w:cs="Arial"/>
          <w:b/>
        </w:rPr>
        <w:t xml:space="preserve"> </w:t>
      </w:r>
      <w:r w:rsidR="008A491F">
        <w:rPr>
          <w:rFonts w:ascii="Arial" w:hAnsi="Arial" w:cs="Arial"/>
          <w:b/>
        </w:rPr>
        <w:t>EN-DC and capability for number of TAGs</w:t>
      </w:r>
      <w:r w:rsidR="00683AFF">
        <w:rPr>
          <w:rFonts w:ascii="Arial" w:hAnsi="Arial" w:cs="Arial"/>
          <w:b/>
        </w:rPr>
        <w:t xml:space="preserve"> </w:t>
      </w:r>
    </w:p>
    <w:p w:rsidR="00602A6B" w:rsidRPr="00830195" w:rsidRDefault="00602A6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</w:p>
    <w:p w:rsidR="00602A6B" w:rsidRDefault="00602A6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="005F4CCE">
        <w:rPr>
          <w:rFonts w:ascii="Arial" w:hAnsi="Arial" w:cs="Arial"/>
          <w:bCs/>
        </w:rPr>
        <w:t>Rel-1</w:t>
      </w:r>
      <w:r w:rsidR="00D47564">
        <w:rPr>
          <w:rFonts w:ascii="Arial" w:hAnsi="Arial" w:cs="Arial"/>
          <w:bCs/>
        </w:rPr>
        <w:t>5</w:t>
      </w:r>
      <w:bookmarkStart w:id="0" w:name="_GoBack"/>
      <w:bookmarkEnd w:id="0"/>
    </w:p>
    <w:p w:rsidR="00602A6B" w:rsidRPr="00AC212F" w:rsidRDefault="00602A6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D47564" w:rsidRPr="00D47564">
        <w:rPr>
          <w:rFonts w:ascii="Arial" w:hAnsi="Arial" w:cs="Arial"/>
          <w:bCs/>
        </w:rPr>
        <w:t>NR_newRAT-Core</w:t>
      </w:r>
    </w:p>
    <w:p w:rsidR="00602A6B" w:rsidRDefault="00602A6B">
      <w:pPr>
        <w:spacing w:after="60"/>
        <w:ind w:left="1985" w:hanging="1985"/>
        <w:rPr>
          <w:rFonts w:ascii="Arial" w:hAnsi="Arial" w:cs="Arial"/>
          <w:b/>
        </w:rPr>
      </w:pPr>
    </w:p>
    <w:p w:rsidR="00602A6B" w:rsidRDefault="00602A6B">
      <w:pPr>
        <w:spacing w:after="60"/>
        <w:ind w:left="1985" w:hanging="1985"/>
        <w:rPr>
          <w:rFonts w:ascii="Arial" w:hAnsi="Arial" w:cs="Arial"/>
          <w:bCs/>
        </w:rPr>
      </w:pPr>
      <w:r w:rsidRPr="00503AF3">
        <w:rPr>
          <w:rFonts w:ascii="Arial" w:hAnsi="Arial" w:cs="Arial"/>
          <w:b/>
        </w:rPr>
        <w:t>Source:</w:t>
      </w:r>
      <w:r w:rsidRPr="00503AF3">
        <w:rPr>
          <w:rFonts w:ascii="Arial" w:hAnsi="Arial" w:cs="Arial"/>
          <w:bCs/>
          <w:color w:val="FF0000"/>
        </w:rPr>
        <w:tab/>
      </w:r>
      <w:r w:rsidR="00FE68B4" w:rsidRPr="00C73D04">
        <w:rPr>
          <w:rFonts w:ascii="Arial" w:hAnsi="Arial" w:cs="Arial"/>
          <w:bCs/>
        </w:rPr>
        <w:t>R</w:t>
      </w:r>
      <w:r w:rsidR="00EB318F" w:rsidRPr="00C73D04">
        <w:rPr>
          <w:rFonts w:ascii="Arial" w:hAnsi="Arial" w:cs="Arial"/>
          <w:bCs/>
        </w:rPr>
        <w:t>AN1</w:t>
      </w:r>
    </w:p>
    <w:p w:rsidR="00602A6B" w:rsidRDefault="00602A6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4155CD">
        <w:rPr>
          <w:rFonts w:ascii="Arial" w:hAnsi="Arial" w:cs="Arial"/>
          <w:bCs/>
        </w:rPr>
        <w:t>RAN2</w:t>
      </w:r>
      <w:r w:rsidR="00533FB5">
        <w:rPr>
          <w:rFonts w:ascii="Arial" w:hAnsi="Arial" w:cs="Arial"/>
          <w:bCs/>
        </w:rPr>
        <w:t>, RAN4</w:t>
      </w:r>
    </w:p>
    <w:p w:rsidR="00602A6B" w:rsidRDefault="00602A6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</w:p>
    <w:p w:rsidR="00602A6B" w:rsidRDefault="00602A6B">
      <w:pPr>
        <w:spacing w:after="60"/>
        <w:ind w:left="1985" w:hanging="1985"/>
        <w:rPr>
          <w:rFonts w:ascii="Arial" w:hAnsi="Arial" w:cs="Arial"/>
          <w:bCs/>
        </w:rPr>
      </w:pPr>
    </w:p>
    <w:p w:rsidR="00602A6B" w:rsidRDefault="00602A6B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:rsidR="00602A6B" w:rsidRDefault="00602A6B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9D4EF9">
        <w:rPr>
          <w:rFonts w:cs="Arial"/>
          <w:b w:val="0"/>
          <w:bCs/>
        </w:rPr>
        <w:t>Daewon Lee</w:t>
      </w:r>
    </w:p>
    <w:p w:rsidR="00602A6B" w:rsidRPr="00AC212F" w:rsidRDefault="00602A6B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  <w:lang w:val="it-IT"/>
        </w:rPr>
      </w:pPr>
      <w:r w:rsidRPr="00AC212F">
        <w:rPr>
          <w:rFonts w:cs="Arial"/>
          <w:lang w:val="it-IT"/>
        </w:rPr>
        <w:t>E-mail Address:</w:t>
      </w:r>
      <w:r w:rsidRPr="00AC212F">
        <w:rPr>
          <w:rFonts w:cs="Arial"/>
          <w:b w:val="0"/>
          <w:bCs/>
          <w:lang w:val="it-IT"/>
        </w:rPr>
        <w:tab/>
      </w:r>
      <w:r w:rsidR="009D4EF9">
        <w:rPr>
          <w:rFonts w:cs="Arial"/>
          <w:b w:val="0"/>
          <w:bCs/>
          <w:color w:val="auto"/>
          <w:lang w:val="it-IT"/>
        </w:rPr>
        <w:t>daewon.lee (at) intel (dot) com</w:t>
      </w:r>
    </w:p>
    <w:p w:rsidR="00602A6B" w:rsidRPr="00AC212F" w:rsidRDefault="00602A6B">
      <w:pPr>
        <w:spacing w:after="60"/>
        <w:ind w:left="1985" w:hanging="1985"/>
        <w:rPr>
          <w:rFonts w:ascii="Arial" w:hAnsi="Arial" w:cs="Arial"/>
          <w:b/>
          <w:lang w:val="it-IT"/>
        </w:rPr>
      </w:pPr>
    </w:p>
    <w:p w:rsidR="00602A6B" w:rsidRPr="00605A6C" w:rsidRDefault="00602A6B">
      <w:pPr>
        <w:spacing w:after="60"/>
        <w:ind w:left="1985" w:hanging="1985"/>
        <w:rPr>
          <w:rFonts w:ascii="Arial" w:hAnsi="Arial" w:cs="Arial"/>
          <w:lang w:eastAsia="ja-JP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:rsidR="00602A6B" w:rsidRDefault="00602A6B">
      <w:pPr>
        <w:pBdr>
          <w:bottom w:val="single" w:sz="4" w:space="1" w:color="auto"/>
        </w:pBdr>
        <w:rPr>
          <w:rFonts w:ascii="Arial" w:hAnsi="Arial" w:cs="Arial"/>
        </w:rPr>
      </w:pPr>
    </w:p>
    <w:p w:rsidR="00602A6B" w:rsidRDefault="00602A6B">
      <w:pPr>
        <w:rPr>
          <w:rFonts w:ascii="Arial" w:hAnsi="Arial" w:cs="Arial"/>
        </w:rPr>
      </w:pPr>
    </w:p>
    <w:p w:rsidR="00602A6B" w:rsidRDefault="00602A6B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DF4C2A" w:rsidRDefault="00DF4C2A" w:rsidP="00DF4C2A">
      <w:pPr>
        <w:rPr>
          <w:rFonts w:ascii="Arial" w:hAnsi="Arial" w:cs="Arial"/>
        </w:rPr>
      </w:pPr>
    </w:p>
    <w:p w:rsidR="00002FEC" w:rsidRDefault="00424D93" w:rsidP="00DF4C2A">
      <w:pPr>
        <w:rPr>
          <w:rFonts w:ascii="Arial" w:hAnsi="Arial" w:cs="Arial"/>
        </w:rPr>
      </w:pPr>
      <w:r>
        <w:rPr>
          <w:rFonts w:ascii="Arial" w:hAnsi="Arial" w:cs="Arial"/>
        </w:rPr>
        <w:t xml:space="preserve">RAN1 would like to provide </w:t>
      </w:r>
      <w:r w:rsidR="00187823">
        <w:rPr>
          <w:rFonts w:ascii="Arial" w:hAnsi="Arial" w:cs="Arial"/>
        </w:rPr>
        <w:t>information on introduction of new capability bit</w:t>
      </w:r>
      <w:r w:rsidR="00533FB5">
        <w:rPr>
          <w:rFonts w:ascii="Arial" w:hAnsi="Arial" w:cs="Arial"/>
        </w:rPr>
        <w:t xml:space="preserve"> for the intra-band synchronous continuous</w:t>
      </w:r>
      <w:r w:rsidR="008A491F">
        <w:rPr>
          <w:rFonts w:ascii="Arial" w:hAnsi="Arial" w:cs="Arial"/>
        </w:rPr>
        <w:t xml:space="preserve"> EN</w:t>
      </w:r>
      <w:r w:rsidR="004008D2">
        <w:rPr>
          <w:rFonts w:ascii="Arial" w:hAnsi="Arial" w:cs="Arial"/>
        </w:rPr>
        <w:t>-DC.</w:t>
      </w:r>
      <w:r w:rsidR="00002FEC">
        <w:rPr>
          <w:rFonts w:ascii="Arial" w:hAnsi="Arial" w:cs="Arial"/>
        </w:rPr>
        <w:t xml:space="preserve"> The following has been agreed RAN1:</w:t>
      </w:r>
    </w:p>
    <w:p w:rsidR="008046F9" w:rsidRPr="008046F9" w:rsidRDefault="008046F9" w:rsidP="00A4545B">
      <w:pPr>
        <w:numPr>
          <w:ilvl w:val="0"/>
          <w:numId w:val="23"/>
        </w:numPr>
        <w:rPr>
          <w:rFonts w:ascii="Arial" w:hAnsi="Arial" w:cs="Arial"/>
        </w:rPr>
      </w:pPr>
      <w:r w:rsidRPr="008046F9">
        <w:rPr>
          <w:rFonts w:ascii="Arial" w:hAnsi="Arial" w:cs="Arial"/>
        </w:rPr>
        <w:t xml:space="preserve">Introduce a new capability bit. </w:t>
      </w:r>
    </w:p>
    <w:p w:rsidR="008046F9" w:rsidRPr="008046F9" w:rsidRDefault="008046F9" w:rsidP="00A4545B">
      <w:pPr>
        <w:numPr>
          <w:ilvl w:val="1"/>
          <w:numId w:val="23"/>
        </w:numPr>
        <w:rPr>
          <w:rFonts w:ascii="Arial" w:hAnsi="Arial" w:cs="Arial"/>
        </w:rPr>
      </w:pPr>
      <w:r w:rsidRPr="008046F9">
        <w:rPr>
          <w:rFonts w:ascii="Arial" w:hAnsi="Arial" w:cs="Arial"/>
        </w:rPr>
        <w:t xml:space="preserve">The bit is applicable only for the cases where </w:t>
      </w:r>
    </w:p>
    <w:p w:rsidR="008046F9" w:rsidRPr="008046F9" w:rsidRDefault="008046F9" w:rsidP="00A4545B">
      <w:pPr>
        <w:numPr>
          <w:ilvl w:val="2"/>
          <w:numId w:val="23"/>
        </w:numPr>
        <w:rPr>
          <w:rFonts w:ascii="Arial" w:hAnsi="Arial" w:cs="Arial"/>
        </w:rPr>
      </w:pPr>
      <w:r w:rsidRPr="008046F9">
        <w:rPr>
          <w:rFonts w:ascii="Arial" w:hAnsi="Arial" w:cs="Arial"/>
        </w:rPr>
        <w:t>A dynamic power sharing capable UE operates in an intra-band synchronous contiguous EN-DC network.</w:t>
      </w:r>
    </w:p>
    <w:p w:rsidR="008046F9" w:rsidRPr="008046F9" w:rsidRDefault="008046F9" w:rsidP="00A4545B">
      <w:pPr>
        <w:numPr>
          <w:ilvl w:val="2"/>
          <w:numId w:val="23"/>
        </w:numPr>
        <w:rPr>
          <w:rFonts w:ascii="Arial" w:hAnsi="Arial" w:cs="Arial"/>
        </w:rPr>
      </w:pPr>
      <w:r w:rsidRPr="008046F9">
        <w:rPr>
          <w:rFonts w:ascii="Arial" w:hAnsi="Arial" w:cs="Arial"/>
        </w:rPr>
        <w:t>FFS: A UE supporting FDM-based ULSUP.</w:t>
      </w:r>
    </w:p>
    <w:p w:rsidR="008046F9" w:rsidRPr="008046F9" w:rsidRDefault="008046F9" w:rsidP="00A4545B">
      <w:pPr>
        <w:numPr>
          <w:ilvl w:val="1"/>
          <w:numId w:val="23"/>
        </w:numPr>
        <w:rPr>
          <w:rFonts w:ascii="Arial" w:hAnsi="Arial" w:cs="Arial"/>
        </w:rPr>
      </w:pPr>
      <w:r w:rsidRPr="008046F9">
        <w:rPr>
          <w:rFonts w:ascii="Arial" w:hAnsi="Arial" w:cs="Arial"/>
        </w:rPr>
        <w:t>If not voided subsequently, the bit is used for handling UEs that can only apply same timing between NR and LTE.</w:t>
      </w:r>
    </w:p>
    <w:p w:rsidR="008046F9" w:rsidRPr="008046F9" w:rsidRDefault="008046F9" w:rsidP="00A4545B">
      <w:pPr>
        <w:numPr>
          <w:ilvl w:val="1"/>
          <w:numId w:val="23"/>
        </w:numPr>
        <w:rPr>
          <w:rFonts w:ascii="Arial" w:hAnsi="Arial" w:cs="Arial"/>
        </w:rPr>
      </w:pPr>
      <w:r w:rsidRPr="008046F9">
        <w:rPr>
          <w:rFonts w:ascii="Arial" w:hAnsi="Arial" w:cs="Arial"/>
        </w:rPr>
        <w:t>Decide after further progress in RAN4 on whether a UE setting this bit to 1 is supported and whether the associated UE behaviour for UEs reporting this capability needs to be differentiated.</w:t>
      </w:r>
    </w:p>
    <w:p w:rsidR="008046F9" w:rsidRPr="008046F9" w:rsidRDefault="008046F9" w:rsidP="00A4545B">
      <w:pPr>
        <w:numPr>
          <w:ilvl w:val="2"/>
          <w:numId w:val="23"/>
        </w:numPr>
        <w:rPr>
          <w:rFonts w:ascii="Arial" w:hAnsi="Arial" w:cs="Arial"/>
        </w:rPr>
      </w:pPr>
      <w:r w:rsidRPr="008046F9">
        <w:rPr>
          <w:rFonts w:ascii="Arial" w:hAnsi="Arial" w:cs="Arial"/>
        </w:rPr>
        <w:t xml:space="preserve">If there is a new UE behaviour defined, FFS how the network can simultaneously serve two different UE types </w:t>
      </w:r>
    </w:p>
    <w:p w:rsidR="008046F9" w:rsidRPr="008046F9" w:rsidRDefault="008046F9" w:rsidP="00A4545B">
      <w:pPr>
        <w:numPr>
          <w:ilvl w:val="2"/>
          <w:numId w:val="23"/>
        </w:numPr>
        <w:rPr>
          <w:rFonts w:ascii="Arial" w:hAnsi="Arial" w:cs="Arial"/>
        </w:rPr>
      </w:pPr>
      <w:r w:rsidRPr="008046F9">
        <w:rPr>
          <w:rFonts w:ascii="Arial" w:hAnsi="Arial" w:cs="Arial"/>
        </w:rPr>
        <w:t>Whether the bit is set or not, the UE is capable of receiving independent TA commands on the MCG and the SCG</w:t>
      </w:r>
    </w:p>
    <w:p w:rsidR="008046F9" w:rsidRPr="008046F9" w:rsidRDefault="008046F9" w:rsidP="00A4545B">
      <w:pPr>
        <w:numPr>
          <w:ilvl w:val="1"/>
          <w:numId w:val="23"/>
        </w:numPr>
        <w:rPr>
          <w:rFonts w:ascii="Arial" w:hAnsi="Arial" w:cs="Arial"/>
        </w:rPr>
      </w:pPr>
      <w:r w:rsidRPr="008046F9">
        <w:rPr>
          <w:rFonts w:ascii="Arial" w:hAnsi="Arial" w:cs="Arial"/>
        </w:rPr>
        <w:t>UEs that set this bit to 0 should be able to operate with a timing difference up to applicable MTTD requirements when operating in a synchronous intra-band contiguous EN-DC network.</w:t>
      </w:r>
    </w:p>
    <w:p w:rsidR="00187823" w:rsidRDefault="00187823" w:rsidP="00DF4C2A">
      <w:pPr>
        <w:rPr>
          <w:rFonts w:ascii="Arial" w:hAnsi="Arial" w:cs="Arial"/>
        </w:rPr>
      </w:pPr>
    </w:p>
    <w:p w:rsidR="006875BB" w:rsidRDefault="006875BB" w:rsidP="00DF4C2A">
      <w:pPr>
        <w:rPr>
          <w:rFonts w:ascii="Arial" w:hAnsi="Arial" w:cs="Arial"/>
        </w:rPr>
      </w:pPr>
    </w:p>
    <w:p w:rsidR="006875BB" w:rsidRDefault="006875BB" w:rsidP="00DF4C2A">
      <w:pPr>
        <w:rPr>
          <w:rFonts w:ascii="Arial" w:hAnsi="Arial" w:cs="Arial"/>
        </w:rPr>
      </w:pPr>
      <w:r>
        <w:rPr>
          <w:rFonts w:ascii="Arial" w:hAnsi="Arial" w:cs="Arial"/>
        </w:rPr>
        <w:t>Additionally, RAN1 has further clarified the FG6-11 of the RAN1 UE feature list as follows:</w:t>
      </w:r>
    </w:p>
    <w:p w:rsidR="008046F9" w:rsidRPr="008046F9" w:rsidRDefault="008046F9" w:rsidP="008046F9">
      <w:pPr>
        <w:numPr>
          <w:ilvl w:val="0"/>
          <w:numId w:val="23"/>
        </w:numPr>
        <w:rPr>
          <w:rFonts w:ascii="Arial" w:hAnsi="Arial" w:cs="Arial"/>
        </w:rPr>
      </w:pPr>
      <w:r w:rsidRPr="008046F9">
        <w:rPr>
          <w:rFonts w:ascii="Arial" w:hAnsi="Arial" w:cs="Arial"/>
        </w:rPr>
        <w:t>Add a note for feature group 6-11 stating that this feature group is applied to NR-NR CA and EN-DC. For EN-DC, the feature group indicates number of TAGs only for NR CG.</w:t>
      </w:r>
    </w:p>
    <w:p w:rsidR="008046F9" w:rsidRPr="008046F9" w:rsidRDefault="008046F9" w:rsidP="008046F9">
      <w:pPr>
        <w:numPr>
          <w:ilvl w:val="1"/>
          <w:numId w:val="23"/>
        </w:numPr>
        <w:rPr>
          <w:rFonts w:ascii="Arial" w:hAnsi="Arial" w:cs="Arial"/>
        </w:rPr>
      </w:pPr>
      <w:r w:rsidRPr="008046F9">
        <w:rPr>
          <w:rFonts w:ascii="Arial" w:hAnsi="Arial" w:cs="Arial"/>
        </w:rPr>
        <w:t xml:space="preserve">Note: The number of TAGs for the LTE MCG is signalled by existing LTE TAG capability signalling </w:t>
      </w:r>
    </w:p>
    <w:p w:rsidR="006875BB" w:rsidRDefault="006875BB" w:rsidP="00DF4C2A">
      <w:pPr>
        <w:rPr>
          <w:rFonts w:ascii="Arial" w:hAnsi="Arial" w:cs="Arial"/>
        </w:rPr>
      </w:pPr>
    </w:p>
    <w:p w:rsidR="00424D93" w:rsidRDefault="0012167A" w:rsidP="00DF4C2A">
      <w:pPr>
        <w:rPr>
          <w:rFonts w:ascii="Arial" w:hAnsi="Arial" w:cs="Arial"/>
        </w:rPr>
      </w:pPr>
      <w:r>
        <w:rPr>
          <w:rFonts w:ascii="Arial" w:hAnsi="Arial" w:cs="Arial"/>
        </w:rPr>
        <w:t>RAN1 would like kindly ask RAN2</w:t>
      </w:r>
      <w:r w:rsidR="00C73D04">
        <w:rPr>
          <w:rFonts w:ascii="Arial" w:hAnsi="Arial" w:cs="Arial"/>
        </w:rPr>
        <w:t xml:space="preserve"> and RAN4</w:t>
      </w:r>
      <w:r>
        <w:rPr>
          <w:rFonts w:ascii="Arial" w:hAnsi="Arial" w:cs="Arial"/>
        </w:rPr>
        <w:t xml:space="preserve"> to consider the above in their further work.</w:t>
      </w:r>
    </w:p>
    <w:p w:rsidR="0012167A" w:rsidRPr="00DF4C2A" w:rsidRDefault="0012167A" w:rsidP="00DF4C2A">
      <w:pPr>
        <w:rPr>
          <w:rFonts w:ascii="Arial" w:hAnsi="Arial" w:cs="Arial"/>
        </w:rPr>
      </w:pPr>
    </w:p>
    <w:p w:rsidR="00EE6084" w:rsidRDefault="00EE6084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:rsidR="00602A6B" w:rsidRDefault="00602A6B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654A2E" w:rsidRDefault="00592F26" w:rsidP="00B273A1">
      <w:pPr>
        <w:spacing w:after="120"/>
        <w:ind w:left="1134" w:hanging="1134"/>
        <w:jc w:val="both"/>
        <w:rPr>
          <w:rFonts w:ascii="Arial" w:hAnsi="Arial" w:cs="Arial"/>
          <w:lang w:eastAsia="ja-JP"/>
        </w:rPr>
      </w:pPr>
      <w:r>
        <w:rPr>
          <w:rFonts w:ascii="Arial" w:hAnsi="Arial" w:cs="Arial"/>
          <w:b/>
        </w:rPr>
        <w:t>To RAN</w:t>
      </w:r>
      <w:r w:rsidR="005545F3">
        <w:rPr>
          <w:rFonts w:ascii="Arial" w:hAnsi="Arial" w:cs="Arial"/>
          <w:b/>
        </w:rPr>
        <w:t>2</w:t>
      </w:r>
      <w:r>
        <w:rPr>
          <w:rFonts w:ascii="Arial" w:hAnsi="Arial" w:cs="Arial"/>
          <w:b/>
        </w:rPr>
        <w:t xml:space="preserve">: </w:t>
      </w:r>
      <w:r>
        <w:rPr>
          <w:rFonts w:ascii="Arial" w:hAnsi="Arial" w:cs="Arial"/>
          <w:b/>
        </w:rPr>
        <w:tab/>
      </w:r>
      <w:r w:rsidR="00EE6084">
        <w:rPr>
          <w:rFonts w:ascii="Arial" w:hAnsi="Arial" w:cs="Arial"/>
        </w:rPr>
        <w:t>RAN1 would like kindly ask RAN</w:t>
      </w:r>
      <w:r w:rsidR="008740BB">
        <w:rPr>
          <w:rFonts w:ascii="Arial" w:hAnsi="Arial" w:cs="Arial"/>
        </w:rPr>
        <w:t>2</w:t>
      </w:r>
      <w:r w:rsidR="00C73D04">
        <w:rPr>
          <w:rFonts w:ascii="Arial" w:hAnsi="Arial" w:cs="Arial"/>
        </w:rPr>
        <w:t xml:space="preserve"> and RAN4</w:t>
      </w:r>
      <w:r w:rsidR="0012167A">
        <w:rPr>
          <w:rFonts w:ascii="Arial" w:hAnsi="Arial" w:cs="Arial"/>
        </w:rPr>
        <w:t xml:space="preserve"> </w:t>
      </w:r>
      <w:r w:rsidR="00EE6084">
        <w:rPr>
          <w:rFonts w:ascii="Arial" w:hAnsi="Arial" w:cs="Arial"/>
        </w:rPr>
        <w:t>to consider the above in their further work.</w:t>
      </w:r>
    </w:p>
    <w:p w:rsidR="00602A6B" w:rsidRDefault="00602A6B">
      <w:pPr>
        <w:spacing w:after="120"/>
        <w:ind w:left="993" w:hanging="993"/>
        <w:rPr>
          <w:rFonts w:ascii="Arial" w:hAnsi="Arial" w:cs="Arial"/>
        </w:rPr>
      </w:pPr>
    </w:p>
    <w:p w:rsidR="00602A6B" w:rsidRDefault="00602A6B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CB3D5B">
        <w:rPr>
          <w:rFonts w:ascii="Arial" w:hAnsi="Arial" w:cs="Arial"/>
          <w:b/>
        </w:rPr>
        <w:t>RAN WG</w:t>
      </w:r>
      <w:r w:rsidR="00EB318F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 xml:space="preserve"> Meetings:</w:t>
      </w:r>
    </w:p>
    <w:p w:rsidR="0012167A" w:rsidRDefault="0012167A" w:rsidP="0012167A">
      <w:pPr>
        <w:tabs>
          <w:tab w:val="left" w:pos="4111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TSG-RAN WG1 Meeting Ad-hoc 1901 </w:t>
      </w:r>
      <w:r>
        <w:rPr>
          <w:rFonts w:ascii="Arial" w:hAnsi="Arial" w:cs="Arial"/>
          <w:bCs/>
        </w:rPr>
        <w:tab/>
        <w:t>20 – 25 Jan 2019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Taipei, Taiwan</w:t>
      </w:r>
    </w:p>
    <w:p w:rsidR="00B273A1" w:rsidRDefault="0012167A" w:rsidP="0031722B">
      <w:pPr>
        <w:tabs>
          <w:tab w:val="left" w:pos="4111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TSG-RAN WG1 Meeting #96 </w:t>
      </w:r>
      <w:r>
        <w:rPr>
          <w:rFonts w:ascii="Arial" w:hAnsi="Arial" w:cs="Arial"/>
          <w:bCs/>
        </w:rPr>
        <w:tab/>
        <w:t>25 Feb – 1 Mar 2019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Athens, Greece</w:t>
      </w:r>
    </w:p>
    <w:p w:rsidR="00884B7F" w:rsidRDefault="00884B7F" w:rsidP="00884B7F">
      <w:pPr>
        <w:tabs>
          <w:tab w:val="left" w:pos="4111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lastRenderedPageBreak/>
        <w:t xml:space="preserve">TSG-RAN WG1 Meeting #96bis </w:t>
      </w:r>
      <w:r>
        <w:rPr>
          <w:rFonts w:ascii="Arial" w:hAnsi="Arial" w:cs="Arial"/>
          <w:bCs/>
        </w:rPr>
        <w:tab/>
        <w:t>8 – 12 Apr 2019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China, China</w:t>
      </w:r>
    </w:p>
    <w:p w:rsidR="00884B7F" w:rsidRDefault="00884B7F" w:rsidP="0031722B">
      <w:pPr>
        <w:tabs>
          <w:tab w:val="left" w:pos="4111"/>
        </w:tabs>
        <w:spacing w:after="120"/>
        <w:rPr>
          <w:rFonts w:ascii="Arial" w:hAnsi="Arial" w:cs="Arial"/>
          <w:bCs/>
        </w:rPr>
      </w:pPr>
    </w:p>
    <w:sectPr w:rsidR="00884B7F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32BEB" w:rsidRDefault="00732BEB">
      <w:r>
        <w:separator/>
      </w:r>
    </w:p>
  </w:endnote>
  <w:endnote w:type="continuationSeparator" w:id="0">
    <w:p w:rsidR="00732BEB" w:rsidRDefault="00732B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32BEB" w:rsidRDefault="00732BEB">
      <w:r>
        <w:separator/>
      </w:r>
    </w:p>
  </w:footnote>
  <w:footnote w:type="continuationSeparator" w:id="0">
    <w:p w:rsidR="00732BEB" w:rsidRDefault="00732BE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716AFF"/>
    <w:multiLevelType w:val="hybridMultilevel"/>
    <w:tmpl w:val="02F8486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F3211D"/>
    <w:multiLevelType w:val="hybridMultilevel"/>
    <w:tmpl w:val="9A288738"/>
    <w:lvl w:ilvl="0" w:tplc="0A06EF7A">
      <w:start w:val="2"/>
      <w:numFmt w:val="bullet"/>
      <w:lvlText w:val="-"/>
      <w:lvlJc w:val="left"/>
      <w:pPr>
        <w:ind w:left="1353" w:hanging="360"/>
      </w:pPr>
      <w:rPr>
        <w:rFonts w:ascii="Arial" w:eastAsia="Yu Mincho" w:hAnsi="Arial" w:cs="Arial" w:hint="default"/>
        <w:b/>
      </w:rPr>
    </w:lvl>
    <w:lvl w:ilvl="1" w:tplc="040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" w15:restartNumberingAfterBreak="0">
    <w:nsid w:val="19CC5FED"/>
    <w:multiLevelType w:val="hybridMultilevel"/>
    <w:tmpl w:val="650273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F50A52"/>
    <w:multiLevelType w:val="hybridMultilevel"/>
    <w:tmpl w:val="E2CC47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5BC0B60">
      <w:numFmt w:val="bullet"/>
      <w:lvlText w:val="•"/>
      <w:lvlJc w:val="left"/>
      <w:pPr>
        <w:ind w:left="2520" w:hanging="720"/>
      </w:pPr>
      <w:rPr>
        <w:rFonts w:ascii="Arial" w:eastAsia="Malgun Gothic" w:hAnsi="Arial" w:cs="Aria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FC7E9F"/>
    <w:multiLevelType w:val="hybridMultilevel"/>
    <w:tmpl w:val="CDB676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6" w15:restartNumberingAfterBreak="0">
    <w:nsid w:val="200A4D6B"/>
    <w:multiLevelType w:val="hybridMultilevel"/>
    <w:tmpl w:val="AC9A021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7CC6A5C"/>
    <w:multiLevelType w:val="hybridMultilevel"/>
    <w:tmpl w:val="49D611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4943EBB"/>
    <w:multiLevelType w:val="hybridMultilevel"/>
    <w:tmpl w:val="85DE13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66F010D"/>
    <w:multiLevelType w:val="hybridMultilevel"/>
    <w:tmpl w:val="4C70F8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B1F65B1"/>
    <w:multiLevelType w:val="hybridMultilevel"/>
    <w:tmpl w:val="394CA9E4"/>
    <w:lvl w:ilvl="0" w:tplc="CFF69CAA">
      <w:start w:val="1"/>
      <w:numFmt w:val="decimal"/>
      <w:lvlText w:val="Q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E701B4D"/>
    <w:multiLevelType w:val="hybridMultilevel"/>
    <w:tmpl w:val="4C70F8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45A75180"/>
    <w:multiLevelType w:val="hybridMultilevel"/>
    <w:tmpl w:val="4462D1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8C2776B"/>
    <w:multiLevelType w:val="hybridMultilevel"/>
    <w:tmpl w:val="39A0FF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9021E0B"/>
    <w:multiLevelType w:val="hybridMultilevel"/>
    <w:tmpl w:val="9E20AF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E5427FB"/>
    <w:multiLevelType w:val="hybridMultilevel"/>
    <w:tmpl w:val="11A099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350695A"/>
    <w:multiLevelType w:val="hybridMultilevel"/>
    <w:tmpl w:val="2E14F9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D565C3A">
      <w:numFmt w:val="bullet"/>
      <w:lvlText w:val="•"/>
      <w:lvlJc w:val="left"/>
      <w:pPr>
        <w:ind w:left="2520" w:hanging="720"/>
      </w:pPr>
      <w:rPr>
        <w:rFonts w:ascii="Arial" w:eastAsia="Times New Roman" w:hAnsi="Arial" w:cs="Aria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9" w15:restartNumberingAfterBreak="0">
    <w:nsid w:val="54CE2180"/>
    <w:multiLevelType w:val="hybridMultilevel"/>
    <w:tmpl w:val="E4DC6A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1" w15:restartNumberingAfterBreak="0">
    <w:nsid w:val="680D0F80"/>
    <w:multiLevelType w:val="hybridMultilevel"/>
    <w:tmpl w:val="84567502"/>
    <w:lvl w:ilvl="0" w:tplc="98F69B3C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F696640"/>
    <w:multiLevelType w:val="hybridMultilevel"/>
    <w:tmpl w:val="DC9863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D587199"/>
    <w:multiLevelType w:val="hybridMultilevel"/>
    <w:tmpl w:val="A71A25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18"/>
  </w:num>
  <w:num w:numId="3">
    <w:abstractNumId w:val="12"/>
  </w:num>
  <w:num w:numId="4">
    <w:abstractNumId w:val="5"/>
  </w:num>
  <w:num w:numId="5">
    <w:abstractNumId w:val="0"/>
  </w:num>
  <w:num w:numId="6">
    <w:abstractNumId w:val="23"/>
  </w:num>
  <w:num w:numId="7">
    <w:abstractNumId w:val="2"/>
  </w:num>
  <w:num w:numId="8">
    <w:abstractNumId w:val="13"/>
  </w:num>
  <w:num w:numId="9">
    <w:abstractNumId w:val="11"/>
  </w:num>
  <w:num w:numId="10">
    <w:abstractNumId w:val="9"/>
  </w:num>
  <w:num w:numId="11">
    <w:abstractNumId w:val="7"/>
  </w:num>
  <w:num w:numId="12">
    <w:abstractNumId w:val="21"/>
  </w:num>
  <w:num w:numId="13">
    <w:abstractNumId w:val="10"/>
  </w:num>
  <w:num w:numId="14">
    <w:abstractNumId w:val="16"/>
  </w:num>
  <w:num w:numId="15">
    <w:abstractNumId w:val="3"/>
  </w:num>
  <w:num w:numId="16">
    <w:abstractNumId w:val="15"/>
  </w:num>
  <w:num w:numId="17">
    <w:abstractNumId w:val="22"/>
  </w:num>
  <w:num w:numId="18">
    <w:abstractNumId w:val="19"/>
  </w:num>
  <w:num w:numId="19">
    <w:abstractNumId w:val="4"/>
  </w:num>
  <w:num w:numId="20">
    <w:abstractNumId w:val="1"/>
  </w:num>
  <w:num w:numId="21">
    <w:abstractNumId w:val="8"/>
  </w:num>
  <w:num w:numId="22">
    <w:abstractNumId w:val="17"/>
  </w:num>
  <w:num w:numId="23">
    <w:abstractNumId w:val="14"/>
  </w:num>
  <w:num w:numId="2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7"/>
  <w:doNotDisplayPageBoundari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3709"/>
    <w:rsid w:val="00002FEC"/>
    <w:rsid w:val="00026A0E"/>
    <w:rsid w:val="000300A1"/>
    <w:rsid w:val="00042010"/>
    <w:rsid w:val="0004386E"/>
    <w:rsid w:val="00054076"/>
    <w:rsid w:val="00054D9A"/>
    <w:rsid w:val="00055E1D"/>
    <w:rsid w:val="00056907"/>
    <w:rsid w:val="000B2922"/>
    <w:rsid w:val="000B6CA7"/>
    <w:rsid w:val="000B7806"/>
    <w:rsid w:val="000C11EF"/>
    <w:rsid w:val="000E2CF0"/>
    <w:rsid w:val="000F53BB"/>
    <w:rsid w:val="000F769C"/>
    <w:rsid w:val="00111471"/>
    <w:rsid w:val="0012167A"/>
    <w:rsid w:val="0012199A"/>
    <w:rsid w:val="00121BF6"/>
    <w:rsid w:val="00124346"/>
    <w:rsid w:val="00127A64"/>
    <w:rsid w:val="00134658"/>
    <w:rsid w:val="00137236"/>
    <w:rsid w:val="00166925"/>
    <w:rsid w:val="001746A2"/>
    <w:rsid w:val="00174B55"/>
    <w:rsid w:val="00186799"/>
    <w:rsid w:val="00187823"/>
    <w:rsid w:val="00197E7A"/>
    <w:rsid w:val="001A0F55"/>
    <w:rsid w:val="001C75FD"/>
    <w:rsid w:val="001C7F2C"/>
    <w:rsid w:val="001D1513"/>
    <w:rsid w:val="001D2AF5"/>
    <w:rsid w:val="001F29A4"/>
    <w:rsid w:val="001F4D45"/>
    <w:rsid w:val="00203F32"/>
    <w:rsid w:val="00213960"/>
    <w:rsid w:val="002203A6"/>
    <w:rsid w:val="00220B7D"/>
    <w:rsid w:val="00221642"/>
    <w:rsid w:val="00224B97"/>
    <w:rsid w:val="002300A3"/>
    <w:rsid w:val="00233142"/>
    <w:rsid w:val="00270EDA"/>
    <w:rsid w:val="00274301"/>
    <w:rsid w:val="00284AD7"/>
    <w:rsid w:val="00286C6C"/>
    <w:rsid w:val="0029412E"/>
    <w:rsid w:val="002A0D82"/>
    <w:rsid w:val="002A2F25"/>
    <w:rsid w:val="002A76E1"/>
    <w:rsid w:val="002B5BC6"/>
    <w:rsid w:val="002C0435"/>
    <w:rsid w:val="002C2234"/>
    <w:rsid w:val="002C3618"/>
    <w:rsid w:val="002F1C4C"/>
    <w:rsid w:val="002F4AD0"/>
    <w:rsid w:val="003065A9"/>
    <w:rsid w:val="00307AA4"/>
    <w:rsid w:val="00315C5E"/>
    <w:rsid w:val="00316299"/>
    <w:rsid w:val="0031722B"/>
    <w:rsid w:val="003218D2"/>
    <w:rsid w:val="00322011"/>
    <w:rsid w:val="00325629"/>
    <w:rsid w:val="00332BEA"/>
    <w:rsid w:val="00340C3D"/>
    <w:rsid w:val="0034431E"/>
    <w:rsid w:val="003509FD"/>
    <w:rsid w:val="003529EF"/>
    <w:rsid w:val="003864BE"/>
    <w:rsid w:val="00387DB6"/>
    <w:rsid w:val="00391283"/>
    <w:rsid w:val="00391B64"/>
    <w:rsid w:val="00397ACE"/>
    <w:rsid w:val="003A1CCB"/>
    <w:rsid w:val="003A4050"/>
    <w:rsid w:val="003A41BD"/>
    <w:rsid w:val="003B2922"/>
    <w:rsid w:val="003B3DD0"/>
    <w:rsid w:val="003B5FC8"/>
    <w:rsid w:val="003C255E"/>
    <w:rsid w:val="003C318F"/>
    <w:rsid w:val="003C4A5A"/>
    <w:rsid w:val="003C6024"/>
    <w:rsid w:val="003D265C"/>
    <w:rsid w:val="003D6F18"/>
    <w:rsid w:val="003E629A"/>
    <w:rsid w:val="003E6E41"/>
    <w:rsid w:val="003F1B8C"/>
    <w:rsid w:val="003F494D"/>
    <w:rsid w:val="004008D2"/>
    <w:rsid w:val="00402034"/>
    <w:rsid w:val="00404312"/>
    <w:rsid w:val="00407CF0"/>
    <w:rsid w:val="00410E34"/>
    <w:rsid w:val="00411575"/>
    <w:rsid w:val="004155CD"/>
    <w:rsid w:val="00424036"/>
    <w:rsid w:val="00424D93"/>
    <w:rsid w:val="00426167"/>
    <w:rsid w:val="00440BA7"/>
    <w:rsid w:val="00440DBD"/>
    <w:rsid w:val="004417EF"/>
    <w:rsid w:val="00441BA9"/>
    <w:rsid w:val="00453013"/>
    <w:rsid w:val="0045660B"/>
    <w:rsid w:val="00456FD8"/>
    <w:rsid w:val="00480C92"/>
    <w:rsid w:val="004824D4"/>
    <w:rsid w:val="004A4A60"/>
    <w:rsid w:val="004A4AED"/>
    <w:rsid w:val="004B3615"/>
    <w:rsid w:val="004C35B7"/>
    <w:rsid w:val="004C61C6"/>
    <w:rsid w:val="004E602C"/>
    <w:rsid w:val="004F70E8"/>
    <w:rsid w:val="00503AF3"/>
    <w:rsid w:val="005043ED"/>
    <w:rsid w:val="00505418"/>
    <w:rsid w:val="00505A83"/>
    <w:rsid w:val="00521FA7"/>
    <w:rsid w:val="00532BED"/>
    <w:rsid w:val="00533FB5"/>
    <w:rsid w:val="00540031"/>
    <w:rsid w:val="005545F3"/>
    <w:rsid w:val="0057097B"/>
    <w:rsid w:val="005738A4"/>
    <w:rsid w:val="00592E60"/>
    <w:rsid w:val="00592F26"/>
    <w:rsid w:val="00597924"/>
    <w:rsid w:val="005A5FF8"/>
    <w:rsid w:val="005A6005"/>
    <w:rsid w:val="005B1C03"/>
    <w:rsid w:val="005C784A"/>
    <w:rsid w:val="005F4CCE"/>
    <w:rsid w:val="00600CEC"/>
    <w:rsid w:val="00602A6B"/>
    <w:rsid w:val="00605A6C"/>
    <w:rsid w:val="006261EF"/>
    <w:rsid w:val="00632723"/>
    <w:rsid w:val="0063296E"/>
    <w:rsid w:val="006419F0"/>
    <w:rsid w:val="00643498"/>
    <w:rsid w:val="00646548"/>
    <w:rsid w:val="00654A2E"/>
    <w:rsid w:val="00655089"/>
    <w:rsid w:val="00656048"/>
    <w:rsid w:val="00664C87"/>
    <w:rsid w:val="00665967"/>
    <w:rsid w:val="00667086"/>
    <w:rsid w:val="00683AFF"/>
    <w:rsid w:val="006858AE"/>
    <w:rsid w:val="006875BB"/>
    <w:rsid w:val="006B4BAE"/>
    <w:rsid w:val="006E4DEB"/>
    <w:rsid w:val="006E53D1"/>
    <w:rsid w:val="00705C88"/>
    <w:rsid w:val="00732BEB"/>
    <w:rsid w:val="00737754"/>
    <w:rsid w:val="0076249C"/>
    <w:rsid w:val="00785B39"/>
    <w:rsid w:val="007A60C7"/>
    <w:rsid w:val="007A7868"/>
    <w:rsid w:val="007B2407"/>
    <w:rsid w:val="007B4E82"/>
    <w:rsid w:val="007C2AE6"/>
    <w:rsid w:val="007D02D7"/>
    <w:rsid w:val="007D3616"/>
    <w:rsid w:val="007D3D06"/>
    <w:rsid w:val="007E0114"/>
    <w:rsid w:val="007E1CBB"/>
    <w:rsid w:val="007E23BA"/>
    <w:rsid w:val="007F79F7"/>
    <w:rsid w:val="00800385"/>
    <w:rsid w:val="00802EB5"/>
    <w:rsid w:val="008046F9"/>
    <w:rsid w:val="0082305D"/>
    <w:rsid w:val="0082515D"/>
    <w:rsid w:val="00830195"/>
    <w:rsid w:val="0083521D"/>
    <w:rsid w:val="0085025A"/>
    <w:rsid w:val="00854D48"/>
    <w:rsid w:val="00857A60"/>
    <w:rsid w:val="008666C1"/>
    <w:rsid w:val="008740BB"/>
    <w:rsid w:val="0087596B"/>
    <w:rsid w:val="00880BCD"/>
    <w:rsid w:val="00884B7F"/>
    <w:rsid w:val="00891565"/>
    <w:rsid w:val="00893308"/>
    <w:rsid w:val="008A3173"/>
    <w:rsid w:val="008A491F"/>
    <w:rsid w:val="008B2E76"/>
    <w:rsid w:val="008B60C5"/>
    <w:rsid w:val="008C37FE"/>
    <w:rsid w:val="008D06B0"/>
    <w:rsid w:val="008D10BD"/>
    <w:rsid w:val="008D6502"/>
    <w:rsid w:val="008F3530"/>
    <w:rsid w:val="00900023"/>
    <w:rsid w:val="00901427"/>
    <w:rsid w:val="00902652"/>
    <w:rsid w:val="00903F14"/>
    <w:rsid w:val="00925ED5"/>
    <w:rsid w:val="009274E9"/>
    <w:rsid w:val="009336CC"/>
    <w:rsid w:val="00957903"/>
    <w:rsid w:val="00967980"/>
    <w:rsid w:val="00974925"/>
    <w:rsid w:val="009856CA"/>
    <w:rsid w:val="00986D40"/>
    <w:rsid w:val="009A6CDA"/>
    <w:rsid w:val="009B10D0"/>
    <w:rsid w:val="009B4223"/>
    <w:rsid w:val="009D017B"/>
    <w:rsid w:val="009D1E06"/>
    <w:rsid w:val="009D21E6"/>
    <w:rsid w:val="009D4EF9"/>
    <w:rsid w:val="009E3F1E"/>
    <w:rsid w:val="009E74C8"/>
    <w:rsid w:val="00A23CC0"/>
    <w:rsid w:val="00A32DC7"/>
    <w:rsid w:val="00A3797B"/>
    <w:rsid w:val="00A41CA1"/>
    <w:rsid w:val="00A4545B"/>
    <w:rsid w:val="00A6489C"/>
    <w:rsid w:val="00A73035"/>
    <w:rsid w:val="00A84691"/>
    <w:rsid w:val="00AA66B5"/>
    <w:rsid w:val="00AB08DA"/>
    <w:rsid w:val="00AB1B42"/>
    <w:rsid w:val="00AC212F"/>
    <w:rsid w:val="00AC2AED"/>
    <w:rsid w:val="00AE4AFC"/>
    <w:rsid w:val="00AE5F2B"/>
    <w:rsid w:val="00AF060F"/>
    <w:rsid w:val="00AF0ED3"/>
    <w:rsid w:val="00B00815"/>
    <w:rsid w:val="00B13B47"/>
    <w:rsid w:val="00B15A0E"/>
    <w:rsid w:val="00B21AD0"/>
    <w:rsid w:val="00B273A1"/>
    <w:rsid w:val="00B3057D"/>
    <w:rsid w:val="00B3108B"/>
    <w:rsid w:val="00B344E2"/>
    <w:rsid w:val="00B36AF1"/>
    <w:rsid w:val="00B40D76"/>
    <w:rsid w:val="00B47016"/>
    <w:rsid w:val="00B478AE"/>
    <w:rsid w:val="00B530DE"/>
    <w:rsid w:val="00B56EB1"/>
    <w:rsid w:val="00B5726D"/>
    <w:rsid w:val="00B615E0"/>
    <w:rsid w:val="00B710DF"/>
    <w:rsid w:val="00B728E6"/>
    <w:rsid w:val="00B80FB9"/>
    <w:rsid w:val="00BA5A2B"/>
    <w:rsid w:val="00BA62A5"/>
    <w:rsid w:val="00BA6806"/>
    <w:rsid w:val="00BB0037"/>
    <w:rsid w:val="00BB0DC3"/>
    <w:rsid w:val="00BB1DAA"/>
    <w:rsid w:val="00BC470E"/>
    <w:rsid w:val="00BC4819"/>
    <w:rsid w:val="00BC48FE"/>
    <w:rsid w:val="00BE54F8"/>
    <w:rsid w:val="00BE5852"/>
    <w:rsid w:val="00BE75B1"/>
    <w:rsid w:val="00BF21AF"/>
    <w:rsid w:val="00BF317B"/>
    <w:rsid w:val="00BF7BE5"/>
    <w:rsid w:val="00C045C4"/>
    <w:rsid w:val="00C30B54"/>
    <w:rsid w:val="00C31799"/>
    <w:rsid w:val="00C36372"/>
    <w:rsid w:val="00C433C7"/>
    <w:rsid w:val="00C51971"/>
    <w:rsid w:val="00C64063"/>
    <w:rsid w:val="00C73D04"/>
    <w:rsid w:val="00C7509C"/>
    <w:rsid w:val="00C81F19"/>
    <w:rsid w:val="00C871CD"/>
    <w:rsid w:val="00C94043"/>
    <w:rsid w:val="00CA3CC2"/>
    <w:rsid w:val="00CA4C8B"/>
    <w:rsid w:val="00CB15F3"/>
    <w:rsid w:val="00CB3D5B"/>
    <w:rsid w:val="00CC4FEA"/>
    <w:rsid w:val="00CD04EA"/>
    <w:rsid w:val="00CD348A"/>
    <w:rsid w:val="00CD5BB9"/>
    <w:rsid w:val="00CE66B8"/>
    <w:rsid w:val="00CF1820"/>
    <w:rsid w:val="00CF568D"/>
    <w:rsid w:val="00D01BE1"/>
    <w:rsid w:val="00D1253C"/>
    <w:rsid w:val="00D21EDA"/>
    <w:rsid w:val="00D23850"/>
    <w:rsid w:val="00D315FC"/>
    <w:rsid w:val="00D3385B"/>
    <w:rsid w:val="00D35C7A"/>
    <w:rsid w:val="00D46174"/>
    <w:rsid w:val="00D47564"/>
    <w:rsid w:val="00D5250F"/>
    <w:rsid w:val="00D80BAF"/>
    <w:rsid w:val="00D84795"/>
    <w:rsid w:val="00D85146"/>
    <w:rsid w:val="00D9077B"/>
    <w:rsid w:val="00DA3565"/>
    <w:rsid w:val="00DA5478"/>
    <w:rsid w:val="00DD32A7"/>
    <w:rsid w:val="00DD4871"/>
    <w:rsid w:val="00DD4EEC"/>
    <w:rsid w:val="00DE3B29"/>
    <w:rsid w:val="00DF4C2A"/>
    <w:rsid w:val="00E01D0B"/>
    <w:rsid w:val="00E2639C"/>
    <w:rsid w:val="00E30A56"/>
    <w:rsid w:val="00E3173D"/>
    <w:rsid w:val="00E33F6F"/>
    <w:rsid w:val="00E537C7"/>
    <w:rsid w:val="00E558C1"/>
    <w:rsid w:val="00E56574"/>
    <w:rsid w:val="00E62D6A"/>
    <w:rsid w:val="00E70BC3"/>
    <w:rsid w:val="00E721B7"/>
    <w:rsid w:val="00E732B6"/>
    <w:rsid w:val="00E83A6B"/>
    <w:rsid w:val="00E94239"/>
    <w:rsid w:val="00EA6F52"/>
    <w:rsid w:val="00EB318F"/>
    <w:rsid w:val="00EC1382"/>
    <w:rsid w:val="00ED3501"/>
    <w:rsid w:val="00ED351A"/>
    <w:rsid w:val="00ED3709"/>
    <w:rsid w:val="00ED7D4C"/>
    <w:rsid w:val="00EE251F"/>
    <w:rsid w:val="00EE6084"/>
    <w:rsid w:val="00EE7444"/>
    <w:rsid w:val="00EF285E"/>
    <w:rsid w:val="00EF3402"/>
    <w:rsid w:val="00EF65E6"/>
    <w:rsid w:val="00F009AD"/>
    <w:rsid w:val="00F06C56"/>
    <w:rsid w:val="00F2208D"/>
    <w:rsid w:val="00F24085"/>
    <w:rsid w:val="00F31BFE"/>
    <w:rsid w:val="00F3373E"/>
    <w:rsid w:val="00F46180"/>
    <w:rsid w:val="00F62990"/>
    <w:rsid w:val="00F673DB"/>
    <w:rsid w:val="00F87B5E"/>
    <w:rsid w:val="00F936D0"/>
    <w:rsid w:val="00F97085"/>
    <w:rsid w:val="00FA6A47"/>
    <w:rsid w:val="00FA7092"/>
    <w:rsid w:val="00FB1416"/>
    <w:rsid w:val="00FB6425"/>
    <w:rsid w:val="00FC14BC"/>
    <w:rsid w:val="00FC568B"/>
    <w:rsid w:val="00FD384D"/>
    <w:rsid w:val="00FD74CD"/>
    <w:rsid w:val="00FE11A3"/>
    <w:rsid w:val="00FE17C3"/>
    <w:rsid w:val="00FE68B4"/>
    <w:rsid w:val="00FF1E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2168FDE-2188-4E84-9130-F45249559F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11575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rPr>
      <w:rFonts w:ascii="Arial" w:hAnsi="Arial" w:cs="Arial"/>
      <w:color w:val="FF0000"/>
    </w:rPr>
  </w:style>
  <w:style w:type="paragraph" w:styleId="BalloonText">
    <w:name w:val="Balloon Text"/>
    <w:basedOn w:val="Normal"/>
    <w:semiHidden/>
    <w:rsid w:val="00ED3709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ED3709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9D4E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목록 단락,リスト段落"/>
    <w:basedOn w:val="Normal"/>
    <w:link w:val="ListParagraphChar"/>
    <w:uiPriority w:val="34"/>
    <w:qFormat/>
    <w:rsid w:val="007D02D7"/>
    <w:pPr>
      <w:ind w:leftChars="400" w:left="840" w:hanging="720"/>
    </w:pPr>
    <w:rPr>
      <w:rFonts w:ascii="Times" w:eastAsia="Batang" w:hAnsi="Times"/>
      <w:szCs w:val="24"/>
      <w:lang w:eastAsia="x-none"/>
    </w:rPr>
  </w:style>
  <w:style w:type="character" w:customStyle="1" w:styleId="ListParagraphChar">
    <w:name w:val="List Paragraph Char"/>
    <w:aliases w:val="- Bullets Char,목록 단락 Char,リスト段落 Char"/>
    <w:link w:val="ListParagraph"/>
    <w:uiPriority w:val="34"/>
    <w:qFormat/>
    <w:rsid w:val="007D02D7"/>
    <w:rPr>
      <w:rFonts w:ascii="Times" w:eastAsia="Batang" w:hAnsi="Times"/>
      <w:szCs w:val="24"/>
      <w:lang w:val="en-GB" w:eastAsia="x-none"/>
    </w:rPr>
  </w:style>
  <w:style w:type="paragraph" w:customStyle="1" w:styleId="Doc-text2">
    <w:name w:val="Doc-text2"/>
    <w:basedOn w:val="Normal"/>
    <w:link w:val="Doc-text2Char"/>
    <w:qFormat/>
    <w:rsid w:val="00C51971"/>
    <w:pPr>
      <w:tabs>
        <w:tab w:val="left" w:pos="1622"/>
      </w:tabs>
      <w:ind w:left="1622" w:hanging="363"/>
    </w:pPr>
    <w:rPr>
      <w:rFonts w:ascii="Arial" w:eastAsia="MS Mincho" w:hAnsi="Arial"/>
      <w:szCs w:val="24"/>
      <w:lang w:val="en-US" w:eastAsia="zh-TW"/>
    </w:rPr>
  </w:style>
  <w:style w:type="character" w:customStyle="1" w:styleId="Doc-text2Char">
    <w:name w:val="Doc-text2 Char"/>
    <w:link w:val="Doc-text2"/>
    <w:rsid w:val="00C51971"/>
    <w:rPr>
      <w:rFonts w:ascii="Arial" w:eastAsia="MS Mincho" w:hAnsi="Arial"/>
      <w:szCs w:val="24"/>
      <w:lang w:eastAsia="zh-TW"/>
    </w:rPr>
  </w:style>
  <w:style w:type="character" w:customStyle="1" w:styleId="BodyTextChar">
    <w:name w:val="Body Text Char"/>
    <w:link w:val="BodyText"/>
    <w:rsid w:val="00A32DC7"/>
    <w:rPr>
      <w:rFonts w:ascii="Arial" w:hAnsi="Arial" w:cs="Arial"/>
      <w:color w:val="FF0000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E56574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806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33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9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6989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4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9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6419D1-D411-4711-AEC4-CED9F68A78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2</Pages>
  <Words>388</Words>
  <Characters>1850</Characters>
  <Application>Microsoft Office Word</Application>
  <DocSecurity>0</DocSecurity>
  <Lines>58</Lines>
  <Paragraphs>34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LS</vt:lpstr>
      <vt:lpstr>LS template for N3</vt:lpstr>
    </vt:vector>
  </TitlesOfParts>
  <Company>ETSI Sophia Antipolis</Company>
  <LinksUpToDate>false</LinksUpToDate>
  <CharactersWithSpaces>2234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</dc:title>
  <dc:subject/>
  <dc:creator>Daewon Lee</dc:creator>
  <cp:keywords>CTPClassification=CTP_PUBLIC:VisualMarkings=, CTPClassification=CTP_NT</cp:keywords>
  <dc:description/>
  <cp:lastModifiedBy>Lee, Daewon</cp:lastModifiedBy>
  <cp:revision>13</cp:revision>
  <cp:lastPrinted>2002-04-23T16:10:00Z</cp:lastPrinted>
  <dcterms:created xsi:type="dcterms:W3CDTF">2018-11-13T17:20:00Z</dcterms:created>
  <dcterms:modified xsi:type="dcterms:W3CDTF">2018-11-16T20:16:00Z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2e9bd16b-5851-442f-94d9-37912e2c49a4</vt:lpwstr>
  </property>
  <property fmtid="{D5CDD505-2E9C-101B-9397-08002B2CF9AE}" pid="3" name="CTP_TimeStamp">
    <vt:lpwstr>2018-11-16 20:16:07Z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